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B8" w:rsidRDefault="00313BB8" w:rsidP="007C00DD">
      <w:p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rtl/>
          <w:lang w:bidi="ar-SA"/>
        </w:rPr>
      </w:pPr>
      <w:bookmarkStart w:id="0" w:name="_GoBack"/>
      <w:bookmarkEnd w:id="0"/>
    </w:p>
    <w:p w:rsidR="00F173C1" w:rsidRPr="00F173C1" w:rsidRDefault="00F173C1" w:rsidP="007C0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ورود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به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سامانه</w:t>
      </w:r>
    </w:p>
    <w:p w:rsidR="00313BB8" w:rsidRDefault="00F173C1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Mitra" w:hint="cs"/>
          <w:color w:val="000000"/>
          <w:sz w:val="28"/>
          <w:szCs w:val="28"/>
          <w:rtl/>
          <w:lang w:bidi="ar-SA"/>
        </w:rPr>
        <w:t xml:space="preserve"> 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دانشجویان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گرامی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منظور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ثبت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</w:rPr>
        <w:t xml:space="preserve">درخواست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دفاعیه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بایستی</w:t>
      </w:r>
      <w:r w:rsidR="0017327A" w:rsidRPr="0017327A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17327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حداقل 2 هفته قبل از تاريخ دفاع پيشنهادي و در بازه </w:t>
      </w:r>
      <w:r w:rsidR="0017327A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مشخص شده در </w:t>
      </w:r>
      <w:r w:rsidR="0017327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تقويم آموزشي دانشگاه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سامانه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جامع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آموزش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آدرس </w:t>
      </w:r>
      <w:r w:rsidRPr="00261416">
        <w:rPr>
          <w:rFonts w:ascii="Times New Roman" w:hAnsi="Times New Roman" w:cs="B Nazanin"/>
          <w:color w:val="21245F"/>
          <w:sz w:val="28"/>
          <w:szCs w:val="28"/>
          <w:lang w:bidi="ar-SA"/>
        </w:rPr>
        <w:t xml:space="preserve">golestan.araku.ac.ir  </w:t>
      </w:r>
      <w:r w:rsidRPr="00261416">
        <w:rPr>
          <w:rFonts w:ascii="Times New Roman" w:hAnsi="Times New Roman" w:cs="B Nazanin" w:hint="cs"/>
          <w:color w:val="21245F"/>
          <w:sz w:val="28"/>
          <w:szCs w:val="28"/>
          <w:rtl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مراجعه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کنند</w:t>
      </w:r>
      <w:r w:rsidR="0017327A">
        <w:rPr>
          <w:rFonts w:ascii="B Mitra" w:cs="B Nazanin" w:hint="cs"/>
          <w:color w:val="000000"/>
          <w:sz w:val="28"/>
          <w:szCs w:val="28"/>
          <w:rtl/>
          <w:lang w:bidi="ar-SA"/>
        </w:rPr>
        <w:t>.</w:t>
      </w:r>
    </w:p>
    <w:p w:rsidR="00F173C1" w:rsidRPr="00261416" w:rsidRDefault="00F173C1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ثبت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درخواست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از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طر</w:t>
      </w:r>
      <w:r w:rsidR="007C00DD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يق 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="007C00DD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پي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شخوان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خدمت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سامانه</w:t>
      </w:r>
      <w:r w:rsidRPr="00F173C1"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 w:rsidRPr="00F173C1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آموزش</w:t>
      </w:r>
    </w:p>
    <w:p w:rsidR="00F173C1" w:rsidRPr="00261416" w:rsidRDefault="007C00DD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دانشجویاگرامی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برای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ثبت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ورود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سامانه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جامع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آموزش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باید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سربرگ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پیشخوان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خدمت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مراجعه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کرده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وگزینه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مطابق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شکل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زير،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انتخاب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کنند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>.</w:t>
      </w:r>
    </w:p>
    <w:p w:rsidR="00537D8A" w:rsidRDefault="00537D8A" w:rsidP="007C00DD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" w:cs="B Mitra"/>
          <w:sz w:val="28"/>
          <w:szCs w:val="28"/>
          <w:rtl/>
          <w:lang w:bidi="ar-SA"/>
        </w:rPr>
      </w:pPr>
    </w:p>
    <w:p w:rsidR="007C00DD" w:rsidRDefault="007C00DD" w:rsidP="007C00DD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" w:cs="B Mitra"/>
          <w:sz w:val="28"/>
          <w:szCs w:val="28"/>
          <w:rtl/>
          <w:lang w:bidi="ar-SA"/>
        </w:rPr>
      </w:pPr>
      <w:r w:rsidRPr="007C00DD">
        <w:rPr>
          <w:rFonts w:ascii="B Mitra" w:cs="B Mitra"/>
          <w:noProof/>
          <w:sz w:val="28"/>
          <w:szCs w:val="28"/>
          <w:rtl/>
        </w:rPr>
        <w:drawing>
          <wp:inline distT="0" distB="0" distL="0" distR="0">
            <wp:extent cx="5800725" cy="18675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05" cy="18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0DD" w:rsidRPr="00261416" w:rsidRDefault="007C00DD" w:rsidP="00C51E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تکميل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اطلاعات</w:t>
      </w:r>
      <w:r w:rsidR="00C51ED2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توسط دانشجو</w:t>
      </w:r>
    </w:p>
    <w:p w:rsidR="007C00DD" w:rsidRDefault="007C00DD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این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گام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فرایند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لازم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تا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ابتدا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شماره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فعالیت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انتخاب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نمایید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دکمه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جستجو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بزنید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.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سپس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فیلدهای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مورد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نیاز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پرکرده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ایجاد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نمایید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.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اطلاعات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مورد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نیاز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فرم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دفاع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وارد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کرده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این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فرم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را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تکمیل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نماید</w:t>
      </w:r>
      <w:r w:rsidRPr="00261416">
        <w:rPr>
          <w:rFonts w:ascii="B Mitra" w:cs="B Nazanin"/>
          <w:color w:val="000000"/>
          <w:sz w:val="28"/>
          <w:szCs w:val="28"/>
          <w:lang w:bidi="ar-SA"/>
        </w:rPr>
        <w:t xml:space="preserve">.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( تاريخ پيشنهادي با هماهنگي استاد راهنما تعريف مي گردد ولي قطعي نيست و پس از تصويب در شوراي تحصيلات تكميلي دانشگاه تاريخ ومكان قطعي اعلام مي گردد)</w:t>
      </w:r>
    </w:p>
    <w:p w:rsidR="00C51ED2" w:rsidRDefault="00C51ED2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همچنين فرمهاي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لازم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را از سايت تحصيلات تكميلي دانشگاه دريافت نمايد و پس از 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‌تكميل به كارشناس تحصيلات تكميلي دانشكده به همراه نسخه چاپي رساله / پايان نامه براي داور 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تحويل دهد. </w:t>
      </w:r>
    </w:p>
    <w:p w:rsidR="00C51ED2" w:rsidRPr="00261416" w:rsidRDefault="00C51ED2" w:rsidP="00C51ED2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>پس از اين كار دانشجو از طريقه سامانه مرتب پيگير تاييدي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ه 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هاي مراحل مختلف باشد و تاريخ و مكان دفاع پس از تاييد كارشناس تحصيلات تكميلي دانشكده قطعي مي گردد. </w:t>
      </w:r>
    </w:p>
    <w:p w:rsidR="00C51ED2" w:rsidRPr="00261416" w:rsidRDefault="00C51ED2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</w:p>
    <w:p w:rsidR="007C00DD" w:rsidRDefault="007C00DD" w:rsidP="007C00DD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" w:cs="B Mitra"/>
          <w:sz w:val="28"/>
          <w:szCs w:val="28"/>
          <w:rtl/>
          <w:lang w:bidi="ar-SA"/>
        </w:rPr>
      </w:pPr>
      <w:r w:rsidRPr="007C00DD">
        <w:rPr>
          <w:rFonts w:ascii="B Mitra" w:cs="B Mitra"/>
          <w:noProof/>
          <w:sz w:val="28"/>
          <w:szCs w:val="28"/>
          <w:rtl/>
        </w:rPr>
        <w:lastRenderedPageBreak/>
        <w:drawing>
          <wp:inline distT="0" distB="0" distL="0" distR="0">
            <wp:extent cx="5731510" cy="5229709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2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0DD" w:rsidRPr="00261416" w:rsidRDefault="007C00DD" w:rsidP="007C00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بارگذار</w:t>
      </w: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ی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مدارک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و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ارسال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به</w:t>
      </w:r>
      <w:r>
        <w:rPr>
          <w:rFonts w:ascii="B Mitra,Bold" w:cs="B Mitra,Bold"/>
          <w:b/>
          <w:bCs/>
          <w:color w:val="2E74B6"/>
          <w:sz w:val="30"/>
          <w:szCs w:val="30"/>
          <w:lang w:bidi="ar-SA"/>
        </w:rPr>
        <w:t xml:space="preserve"> 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استاد راهنماي اول </w:t>
      </w:r>
      <w:r w:rsidR="00C51ED2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توسط دانشجو </w:t>
      </w:r>
    </w:p>
    <w:p w:rsidR="007C00DD" w:rsidRPr="00261416" w:rsidRDefault="007C00DD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در اين مرحله مدارك اعلام شده توسط تحصيلات تكميلي بارگذاري مي گردد ( مانند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نمره زبان،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مقالات مستخرج از پايان نامه دكتري،‌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A36ADB" w:rsidRPr="00261416">
        <w:rPr>
          <w:rFonts w:ascii="B Mitra" w:cs="B Nazanin"/>
          <w:color w:val="000000"/>
          <w:sz w:val="28"/>
          <w:szCs w:val="28"/>
          <w:lang w:bidi="ar-SA"/>
        </w:rPr>
        <w:t>pdf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رساله/پايان نامه و .... ) و سپس در خواست تاييد و ارسال مي گردد. </w:t>
      </w:r>
    </w:p>
    <w:p w:rsidR="00261416" w:rsidRPr="00261416" w:rsidRDefault="00261416" w:rsidP="00A36A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استاد راهنما</w:t>
      </w:r>
    </w:p>
    <w:p w:rsidR="00A36ADB" w:rsidRPr="00261416" w:rsidRDefault="00A36ADB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استاد راهنما در درخواست را باز كرده و داوران خارجي و داخلي پيشنهادي را ( 2 برابر تعداد لازم ) ثبت مينمايد و درخواست را جهت طرح در شوراي گروه تاييد ارسال مي كند. </w:t>
      </w:r>
    </w:p>
    <w:p w:rsidR="00261416" w:rsidRPr="00261416" w:rsidRDefault="00A36ADB" w:rsidP="0026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كارشناس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آموزشي گروه </w:t>
      </w:r>
    </w:p>
    <w:p w:rsidR="00A36ADB" w:rsidRPr="00261416" w:rsidRDefault="00261416" w:rsidP="00432141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كارشناس آموزشي گروه  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 از بررسي پرونده دانشجو ( م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انند 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نمرات قفل باشد، گز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ارش 272 تطبيق داده شود ، مع</w:t>
      </w:r>
      <w:r w:rsidR="00432141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دل دانشجو در محدوده مجاز باشد </w:t>
      </w:r>
      <w:r w:rsidR="00AF4E44">
        <w:rPr>
          <w:rFonts w:cs="B Nazanin" w:hint="cs"/>
          <w:color w:val="000000"/>
          <w:sz w:val="28"/>
          <w:szCs w:val="28"/>
          <w:rtl/>
        </w:rPr>
        <w:t>،</w:t>
      </w:r>
      <w:r w:rsidR="00AF4E44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مدت لازم از تاريخ تصويب پيشنهاديه گذشته باشد</w:t>
      </w:r>
      <w:r w:rsidR="00AF4E44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A36ADB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و .... ) درخواست را به شوراي گروه ارجاع و در صورت تاييد در شورا ضمن ثبت تاريخ صورت جلسه شوري گروه در درخواست ، درخواست را براي كارشناس تحصيلات تكميلي جهت طرح در شوراي دانشكده ارسال مي نمايد. </w:t>
      </w:r>
    </w:p>
    <w:p w:rsidR="00261416" w:rsidRPr="00261416" w:rsidRDefault="00A36ADB" w:rsidP="00A36A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كارشناس تحصيلات تكميلي</w:t>
      </w:r>
      <w:r w:rsidR="007A4985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 دانشکده</w:t>
      </w:r>
    </w:p>
    <w:p w:rsidR="00695FDD" w:rsidRDefault="00A36ADB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ضمن بررسي پرونده  دانشجو چنانچه  شرايط دفاع را دارد</w:t>
      </w:r>
      <w:r w:rsidR="00432141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</w:t>
      </w:r>
      <w:r w:rsidR="00695FDD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( مانند</w:t>
      </w:r>
      <w:r w:rsidR="00695FDD">
        <w:rPr>
          <w:rFonts w:ascii="B Mitra" w:cs="B Nazanin" w:hint="cs"/>
          <w:color w:val="000000"/>
          <w:sz w:val="28"/>
          <w:szCs w:val="28"/>
          <w:rtl/>
          <w:lang w:bidi="ar-SA"/>
        </w:rPr>
        <w:t>:</w:t>
      </w:r>
    </w:p>
    <w:p w:rsidR="00695FDD" w:rsidRPr="00432141" w:rsidRDefault="00695FDD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>0 احراز شرا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ط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دفاع از رساله مطابق مصوبات شورا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تحص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لات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تکم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ل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دانشگاه و کسب نمره آزمون زبان      </w:t>
      </w:r>
    </w:p>
    <w:p w:rsidR="00695FDD" w:rsidRPr="00432141" w:rsidRDefault="00695FDD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lastRenderedPageBreak/>
        <w:t>0 گذراندن تمام واحدها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درس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دوره آموزش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با م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انگ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ن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کل       </w:t>
      </w:r>
    </w:p>
    <w:p w:rsidR="00695FDD" w:rsidRPr="00432141" w:rsidRDefault="00695FDD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>0 ثبت نام مجاز در ن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مسال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ها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گذشته</w:t>
      </w:r>
    </w:p>
    <w:p w:rsidR="00695FDD" w:rsidRPr="00432141" w:rsidRDefault="00695FDD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>0 قبول در آزمون جامع</w:t>
      </w:r>
    </w:p>
    <w:p w:rsidR="00695FDD" w:rsidRPr="00432141" w:rsidRDefault="00695FDD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>0 به پا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ان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نرس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دن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سنوات تحص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ل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ا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داشتن مجوز از شورا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تحص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لات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تکم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ل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ا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کم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س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ون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موارد خاص</w:t>
      </w:r>
    </w:p>
    <w:p w:rsidR="00332718" w:rsidRDefault="00695FDD" w:rsidP="00695FDD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>0  تصو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ب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پ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شنهاد</w:t>
      </w:r>
      <w:r w:rsidRPr="00432141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432141">
        <w:rPr>
          <w:rFonts w:ascii="B Mitra" w:cs="B Nazanin" w:hint="eastAsia"/>
          <w:color w:val="000000"/>
          <w:sz w:val="28"/>
          <w:szCs w:val="28"/>
          <w:rtl/>
          <w:lang w:bidi="ar-SA"/>
        </w:rPr>
        <w:t>ه</w:t>
      </w:r>
      <w:r w:rsidRPr="00432141">
        <w:rPr>
          <w:rFonts w:ascii="B Mitra" w:cs="B Nazanin"/>
          <w:color w:val="000000"/>
          <w:sz w:val="28"/>
          <w:szCs w:val="28"/>
          <w:rtl/>
          <w:lang w:bidi="ar-SA"/>
        </w:rPr>
        <w:t xml:space="preserve"> رساله</w:t>
      </w:r>
    </w:p>
    <w:p w:rsidR="00695FDD" w:rsidRDefault="00332718" w:rsidP="004B7AD5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332718">
        <w:rPr>
          <w:rFonts w:ascii="B Mitra" w:cs="B Nazanin"/>
          <w:color w:val="000000"/>
          <w:sz w:val="28"/>
          <w:szCs w:val="28"/>
          <w:rtl/>
          <w:lang w:bidi="ar-SA"/>
        </w:rPr>
        <w:t>0 تطابق عنوان پا</w:t>
      </w:r>
      <w:r w:rsidRPr="00332718">
        <w:rPr>
          <w:rFonts w:ascii="B Mitra" w:cs="B Nazanin" w:hint="cs"/>
          <w:color w:val="000000"/>
          <w:sz w:val="28"/>
          <w:szCs w:val="28"/>
          <w:rtl/>
          <w:lang w:bidi="ar-SA"/>
        </w:rPr>
        <w:t>ی</w:t>
      </w:r>
      <w:r w:rsidRPr="00332718">
        <w:rPr>
          <w:rFonts w:ascii="B Mitra" w:cs="B Nazanin" w:hint="eastAsia"/>
          <w:color w:val="000000"/>
          <w:sz w:val="28"/>
          <w:szCs w:val="28"/>
          <w:rtl/>
          <w:lang w:bidi="ar-SA"/>
        </w:rPr>
        <w:t>ان</w:t>
      </w:r>
      <w:r w:rsidRPr="00332718">
        <w:rPr>
          <w:rFonts w:ascii="B Mitra" w:cs="B Nazanin"/>
          <w:color w:val="000000"/>
          <w:sz w:val="28"/>
          <w:szCs w:val="28"/>
          <w:rtl/>
          <w:lang w:bidi="ar-SA"/>
        </w:rPr>
        <w:t xml:space="preserve"> نامه و پروپوزال</w:t>
      </w:r>
      <w:r w:rsidR="00695FDD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) </w:t>
      </w:r>
    </w:p>
    <w:p w:rsidR="00A36ADB" w:rsidRPr="00261416" w:rsidRDefault="00A36ADB" w:rsidP="00313BB8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پرونده را جهت طرح در شور</w:t>
      </w:r>
      <w:r w:rsidR="00313BB8">
        <w:rPr>
          <w:rFonts w:ascii="B Mitra" w:cs="B Nazanin" w:hint="cs"/>
          <w:color w:val="000000"/>
          <w:sz w:val="28"/>
          <w:szCs w:val="28"/>
          <w:rtl/>
          <w:lang w:bidi="ar-SA"/>
        </w:rPr>
        <w:t>ا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ارسال مي نمايد . </w:t>
      </w:r>
    </w:p>
    <w:p w:rsidR="00A36ADB" w:rsidRPr="00261416" w:rsidRDefault="00A36ADB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 از تص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و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يب اقدامات زير را انجام ميدهد .</w:t>
      </w:r>
    </w:p>
    <w:p w:rsidR="00A36ADB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تاريخ و مكان نهايي دفاع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كد استاد دوران نهايي انتخابي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مشخصات داوران خارجي </w:t>
      </w:r>
    </w:p>
    <w:p w:rsidR="00537D8A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ثبت ناظر </w:t>
      </w:r>
    </w:p>
    <w:p w:rsidR="006014D5" w:rsidRPr="006014D5" w:rsidRDefault="006014D5" w:rsidP="006014D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6014D5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پس از ثبت اطلاعات داورا 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ن </w:t>
      </w:r>
      <w:r w:rsidRPr="006014D5">
        <w:rPr>
          <w:rFonts w:ascii="B Mitra" w:cs="B Nazanin" w:hint="cs"/>
          <w:color w:val="000000"/>
          <w:sz w:val="28"/>
          <w:szCs w:val="28"/>
          <w:rtl/>
          <w:lang w:bidi="ar-SA"/>
        </w:rPr>
        <w:t>درخواست را تاييد و براي مسئول جلسه دفاع ارسال مي</w:t>
      </w:r>
      <w:r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گردد</w:t>
      </w:r>
      <w:r w:rsidRPr="006014D5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.(مسئول جلسه دفاع همان كارشناس تحصيلات تكميلي است. تفكيك كارتابل به 2 دليل انجام شده است يكي انكه در فرآيند تاييد درخواست قفل مي گردد و مشخصات ان ديگر قابل تغيير نيست و دوم آنكه براي كارشناس تحصيلات تكميلي و دانشجو مشخص باسد چه درخواست هايي تاييد نهايي شده و آماده برگزاري جلسه دفاع است. </w:t>
      </w:r>
    </w:p>
    <w:p w:rsidR="006014D5" w:rsidRPr="00047FDD" w:rsidRDefault="006014D5" w:rsidP="006014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047FDD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مسئول برگزاري جلسه دفاع ( كارشناس تحصيلات تكميلي دانشكده ) </w:t>
      </w:r>
    </w:p>
    <w:p w:rsidR="006014D5" w:rsidRPr="00261416" w:rsidRDefault="006014D5" w:rsidP="006014D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B Mitra" w:cs="B Nazanin"/>
          <w:color w:val="000000"/>
          <w:sz w:val="28"/>
          <w:szCs w:val="28"/>
          <w:lang w:bidi="ar-SA"/>
        </w:rPr>
      </w:pP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صدور نامه هاي دعوت از طريق اتوماسيون اداري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صدور فرم ارزيابي داور و ارسال به همراه يك نسجه پايان نامه حد اقل يك هفته قبل از دفاع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در يافت فرمهاي لازم از دانشجو </w:t>
      </w:r>
    </w:p>
    <w:p w:rsidR="00537D8A" w:rsidRPr="00261416" w:rsidRDefault="00537D8A" w:rsidP="0026141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تحويل كليه فرمها به ناظر</w:t>
      </w:r>
    </w:p>
    <w:p w:rsidR="00261416" w:rsidRDefault="00537D8A" w:rsidP="00537D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ناظر </w:t>
      </w:r>
    </w:p>
    <w:p w:rsidR="00537D8A" w:rsidRPr="00261416" w:rsidRDefault="00537D8A" w:rsidP="00E7772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B Mitra" w:cs="B Nazanin"/>
          <w:color w:val="000000"/>
          <w:sz w:val="28"/>
          <w:szCs w:val="28"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پس از دفاع كليه فرمها را تكميل و به كارشناس تحصيلات تكميلي ت</w:t>
      </w:r>
      <w:r w:rsid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ح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ويل مي دهد. </w:t>
      </w:r>
    </w:p>
    <w:p w:rsidR="00261416" w:rsidRDefault="00537D8A" w:rsidP="00537D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دانشجو </w:t>
      </w:r>
    </w:p>
    <w:p w:rsidR="00537D8A" w:rsidRPr="00261416" w:rsidRDefault="00261416" w:rsidP="00261416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lang w:bidi="ar-SA"/>
        </w:rPr>
      </w:pPr>
      <w:r>
        <w:rPr>
          <w:rFonts w:ascii="B Mitra" w:cs="B Nazanin" w:hint="cs"/>
          <w:color w:val="000000"/>
          <w:sz w:val="28"/>
          <w:szCs w:val="28"/>
          <w:rtl/>
          <w:lang w:bidi="ar-SA"/>
        </w:rPr>
        <w:t>ف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رم اصلاحات را از سايت دريافت مينمايد و پس از اصلاخات لازم ضمن گرفتن تاييديه هاي لازم فرم را به همراه يك</w:t>
      </w:r>
      <w:r w:rsidR="00537D8A" w:rsidRPr="00261416">
        <w:rPr>
          <w:rFonts w:ascii="B Mitra" w:cs="B Nazanin"/>
          <w:color w:val="000000"/>
          <w:sz w:val="28"/>
          <w:szCs w:val="28"/>
          <w:lang w:bidi="ar-SA"/>
        </w:rPr>
        <w:t xml:space="preserve"> 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نسخه پايان نامه و </w:t>
      </w:r>
      <w:r w:rsidR="00537D8A" w:rsidRPr="00261416">
        <w:rPr>
          <w:rFonts w:ascii="B Mitra" w:cs="B Nazanin"/>
          <w:color w:val="000000"/>
          <w:sz w:val="28"/>
          <w:szCs w:val="28"/>
          <w:lang w:bidi="ar-SA"/>
        </w:rPr>
        <w:t xml:space="preserve">CD  </w:t>
      </w:r>
      <w:r w:rsidR="00537D8A"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به تحصيلات تكميلي دانشكده تحويل ميدهد. </w:t>
      </w:r>
    </w:p>
    <w:p w:rsidR="00261416" w:rsidRDefault="00261416" w:rsidP="00261416">
      <w:pPr>
        <w:pStyle w:val="ListParagraph"/>
        <w:autoSpaceDE w:val="0"/>
        <w:autoSpaceDN w:val="0"/>
        <w:adjustRightInd w:val="0"/>
        <w:spacing w:after="0" w:line="240" w:lineRule="auto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</w:p>
    <w:p w:rsidR="00261416" w:rsidRDefault="00261416" w:rsidP="0026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Mitra,Bold" w:cs="B Mitra,Bold"/>
          <w:b/>
          <w:bCs/>
          <w:color w:val="2E74B6"/>
          <w:sz w:val="30"/>
          <w:szCs w:val="30"/>
          <w:lang w:bidi="ar-SA"/>
        </w:rPr>
      </w:pP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تح</w:t>
      </w:r>
      <w:r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ص</w:t>
      </w:r>
      <w:r w:rsidRPr="00261416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 xml:space="preserve">يلات تكميلي </w:t>
      </w:r>
      <w:r w:rsidR="00554EA9">
        <w:rPr>
          <w:rFonts w:ascii="B Mitra,Bold" w:cs="B Mitra,Bold" w:hint="cs"/>
          <w:b/>
          <w:bCs/>
          <w:color w:val="2E74B6"/>
          <w:sz w:val="30"/>
          <w:szCs w:val="30"/>
          <w:rtl/>
          <w:lang w:bidi="ar-SA"/>
        </w:rPr>
        <w:t>دانشکده</w:t>
      </w:r>
    </w:p>
    <w:p w:rsidR="00537D8A" w:rsidRPr="00261416" w:rsidRDefault="00261416" w:rsidP="00554EA9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color w:val="000000"/>
          <w:sz w:val="28"/>
          <w:szCs w:val="28"/>
          <w:rtl/>
          <w:lang w:bidi="ar-SA"/>
        </w:rPr>
      </w:pP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>بررسي پرونده توسط كارشناس تحصيلات تكميلي</w:t>
      </w:r>
      <w:r w:rsidR="00554EA9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دانشکده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 و ارسال پرونده به تحصيلات تكميلي دانشگاه پس از تاييد معاون </w:t>
      </w:r>
      <w:r w:rsidR="00554EA9">
        <w:rPr>
          <w:rFonts w:ascii="B Mitra" w:cs="B Nazanin" w:hint="cs"/>
          <w:color w:val="000000"/>
          <w:sz w:val="28"/>
          <w:szCs w:val="28"/>
          <w:rtl/>
          <w:lang w:bidi="ar-SA"/>
        </w:rPr>
        <w:t>آ</w:t>
      </w:r>
      <w:r w:rsidRPr="00261416">
        <w:rPr>
          <w:rFonts w:ascii="B Mitra" w:cs="B Nazanin" w:hint="cs"/>
          <w:color w:val="000000"/>
          <w:sz w:val="28"/>
          <w:szCs w:val="28"/>
          <w:rtl/>
          <w:lang w:bidi="ar-SA"/>
        </w:rPr>
        <w:t xml:space="preserve">موزشي دانشكده </w:t>
      </w:r>
    </w:p>
    <w:sectPr w:rsidR="00537D8A" w:rsidRPr="00261416" w:rsidSect="002275C3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04" w:rsidRDefault="00097704" w:rsidP="00313BB8">
      <w:pPr>
        <w:spacing w:after="0" w:line="240" w:lineRule="auto"/>
      </w:pPr>
      <w:r>
        <w:separator/>
      </w:r>
    </w:p>
  </w:endnote>
  <w:endnote w:type="continuationSeparator" w:id="0">
    <w:p w:rsidR="00097704" w:rsidRDefault="00097704" w:rsidP="0031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04" w:rsidRDefault="00097704" w:rsidP="00313BB8">
      <w:pPr>
        <w:spacing w:after="0" w:line="240" w:lineRule="auto"/>
      </w:pPr>
      <w:r>
        <w:separator/>
      </w:r>
    </w:p>
  </w:footnote>
  <w:footnote w:type="continuationSeparator" w:id="0">
    <w:p w:rsidR="00097704" w:rsidRDefault="00097704" w:rsidP="0031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B8" w:rsidRPr="00313BB8" w:rsidRDefault="00313BB8" w:rsidP="00313BB8">
    <w:pPr>
      <w:pStyle w:val="Header"/>
      <w:jc w:val="center"/>
      <w:rPr>
        <w:b/>
        <w:bCs/>
        <w:color w:val="FF0000"/>
        <w:sz w:val="32"/>
        <w:szCs w:val="32"/>
      </w:rPr>
    </w:pPr>
    <w:r w:rsidRPr="00313BB8">
      <w:rPr>
        <w:rFonts w:ascii="B Mitra" w:cs="B Nazanin" w:hint="cs"/>
        <w:b/>
        <w:bCs/>
        <w:color w:val="FF0000"/>
        <w:sz w:val="40"/>
        <w:szCs w:val="40"/>
        <w:rtl/>
      </w:rPr>
      <w:t xml:space="preserve">درخواست </w:t>
    </w:r>
    <w:r w:rsidRPr="00313BB8">
      <w:rPr>
        <w:rFonts w:ascii="B Mitra" w:cs="B Nazanin" w:hint="cs"/>
        <w:b/>
        <w:bCs/>
        <w:color w:val="FF0000"/>
        <w:sz w:val="40"/>
        <w:szCs w:val="40"/>
        <w:rtl/>
        <w:lang w:bidi="ar-SA"/>
      </w:rPr>
      <w:t>دفاعیه دکتری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2144"/>
    <w:multiLevelType w:val="hybridMultilevel"/>
    <w:tmpl w:val="150850E6"/>
    <w:lvl w:ilvl="0" w:tplc="2E5E30CA">
      <w:start w:val="1"/>
      <w:numFmt w:val="arabicAbjad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7766754"/>
    <w:multiLevelType w:val="hybridMultilevel"/>
    <w:tmpl w:val="D242C220"/>
    <w:lvl w:ilvl="0" w:tplc="BA9C9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EA69C26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97704"/>
    <w:rsid w:val="000A3660"/>
    <w:rsid w:val="00115D42"/>
    <w:rsid w:val="0017327A"/>
    <w:rsid w:val="002275C3"/>
    <w:rsid w:val="00261416"/>
    <w:rsid w:val="00313BB8"/>
    <w:rsid w:val="00332718"/>
    <w:rsid w:val="00432141"/>
    <w:rsid w:val="004B7AD5"/>
    <w:rsid w:val="0051248C"/>
    <w:rsid w:val="00537D8A"/>
    <w:rsid w:val="00554EA9"/>
    <w:rsid w:val="006014D5"/>
    <w:rsid w:val="00695FDD"/>
    <w:rsid w:val="00766176"/>
    <w:rsid w:val="007A4985"/>
    <w:rsid w:val="007C00DD"/>
    <w:rsid w:val="007F79C7"/>
    <w:rsid w:val="009F57B5"/>
    <w:rsid w:val="00A03BD8"/>
    <w:rsid w:val="00A36ADB"/>
    <w:rsid w:val="00AF4E44"/>
    <w:rsid w:val="00BA0853"/>
    <w:rsid w:val="00C51ED2"/>
    <w:rsid w:val="00E77724"/>
    <w:rsid w:val="00F1093E"/>
    <w:rsid w:val="00F173C1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B8"/>
  </w:style>
  <w:style w:type="paragraph" w:styleId="Footer">
    <w:name w:val="footer"/>
    <w:basedOn w:val="Normal"/>
    <w:link w:val="Foot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B8"/>
  </w:style>
  <w:style w:type="paragraph" w:styleId="BalloonText">
    <w:name w:val="Balloon Text"/>
    <w:basedOn w:val="Normal"/>
    <w:link w:val="BalloonTextChar"/>
    <w:uiPriority w:val="99"/>
    <w:semiHidden/>
    <w:unhideWhenUsed/>
    <w:rsid w:val="0011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B8"/>
  </w:style>
  <w:style w:type="paragraph" w:styleId="Footer">
    <w:name w:val="footer"/>
    <w:basedOn w:val="Normal"/>
    <w:link w:val="FooterChar"/>
    <w:uiPriority w:val="99"/>
    <w:unhideWhenUsed/>
    <w:rsid w:val="0031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B8"/>
  </w:style>
  <w:style w:type="paragraph" w:styleId="BalloonText">
    <w:name w:val="Balloon Text"/>
    <w:basedOn w:val="Normal"/>
    <w:link w:val="BalloonTextChar"/>
    <w:uiPriority w:val="99"/>
    <w:semiHidden/>
    <w:unhideWhenUsed/>
    <w:rsid w:val="0011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dcterms:created xsi:type="dcterms:W3CDTF">2020-09-08T03:56:00Z</dcterms:created>
  <dcterms:modified xsi:type="dcterms:W3CDTF">2020-09-08T03:56:00Z</dcterms:modified>
</cp:coreProperties>
</file>